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77" w:rsidRDefault="00676FAC" w:rsidP="00074077">
      <w:pPr>
        <w:tabs>
          <w:tab w:val="left" w:pos="426"/>
          <w:tab w:val="left" w:pos="2127"/>
        </w:tabs>
        <w:ind w:left="-567" w:righ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390005" cy="8784170"/>
            <wp:effectExtent l="0" t="0" r="0" b="0"/>
            <wp:docPr id="2" name="Рисунок 2" descr="C:\Users\Малая Пера\Desktop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077" w:rsidRDefault="00074077" w:rsidP="00074077">
      <w:pPr>
        <w:tabs>
          <w:tab w:val="left" w:pos="426"/>
          <w:tab w:val="left" w:pos="2127"/>
        </w:tabs>
        <w:ind w:left="-567" w:right="14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4077" w:rsidRPr="00DA55D7" w:rsidRDefault="00074077" w:rsidP="00074077">
      <w:pPr>
        <w:tabs>
          <w:tab w:val="left" w:pos="426"/>
          <w:tab w:val="left" w:pos="2127"/>
        </w:tabs>
        <w:ind w:left="-567" w:righ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55D7">
        <w:rPr>
          <w:rFonts w:ascii="Times New Roman" w:eastAsia="Times New Roman" w:hAnsi="Times New Roman" w:cs="Times New Roman"/>
          <w:b/>
          <w:lang w:eastAsia="ru-RU"/>
        </w:rPr>
        <w:lastRenderedPageBreak/>
        <w:t>Муниципальное бюджетное образовательное учреждение</w:t>
      </w:r>
    </w:p>
    <w:p w:rsidR="00074077" w:rsidRPr="00DA55D7" w:rsidRDefault="00074077" w:rsidP="00074077">
      <w:pPr>
        <w:tabs>
          <w:tab w:val="left" w:pos="426"/>
          <w:tab w:val="left" w:pos="2127"/>
        </w:tabs>
        <w:ind w:left="-567" w:righ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55D7">
        <w:rPr>
          <w:rFonts w:ascii="Times New Roman" w:eastAsia="Times New Roman" w:hAnsi="Times New Roman" w:cs="Times New Roman"/>
          <w:b/>
          <w:lang w:eastAsia="ru-RU"/>
        </w:rPr>
        <w:t xml:space="preserve"> «Начальная школа – детский сад» </w:t>
      </w:r>
      <w:proofErr w:type="spellStart"/>
      <w:r w:rsidRPr="00DA55D7">
        <w:rPr>
          <w:rFonts w:ascii="Times New Roman" w:eastAsia="Times New Roman" w:hAnsi="Times New Roman" w:cs="Times New Roman"/>
          <w:b/>
          <w:lang w:eastAsia="ru-RU"/>
        </w:rPr>
        <w:t>пст</w:t>
      </w:r>
      <w:proofErr w:type="spellEnd"/>
      <w:r w:rsidRPr="00DA55D7">
        <w:rPr>
          <w:rFonts w:ascii="Times New Roman" w:eastAsia="Times New Roman" w:hAnsi="Times New Roman" w:cs="Times New Roman"/>
          <w:b/>
          <w:lang w:eastAsia="ru-RU"/>
        </w:rPr>
        <w:t>. Малая Пера</w:t>
      </w:r>
    </w:p>
    <w:p w:rsidR="00074077" w:rsidRPr="00DA55D7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55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DA55D7">
        <w:rPr>
          <w:rFonts w:ascii="Times New Roman" w:eastAsia="Times New Roman" w:hAnsi="Times New Roman" w:cs="Times New Roman"/>
          <w:b/>
          <w:lang w:eastAsia="ru-RU"/>
        </w:rPr>
        <w:t xml:space="preserve">(МБОУ «НШ - ДС» </w:t>
      </w:r>
      <w:proofErr w:type="spellStart"/>
      <w:r w:rsidRPr="00DA55D7">
        <w:rPr>
          <w:rFonts w:ascii="Times New Roman" w:eastAsia="Times New Roman" w:hAnsi="Times New Roman" w:cs="Times New Roman"/>
          <w:b/>
          <w:lang w:eastAsia="ru-RU"/>
        </w:rPr>
        <w:t>пст</w:t>
      </w:r>
      <w:proofErr w:type="spellEnd"/>
      <w:r w:rsidRPr="00DA55D7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DA55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DA55D7">
        <w:rPr>
          <w:rFonts w:ascii="Times New Roman" w:eastAsia="Times New Roman" w:hAnsi="Times New Roman" w:cs="Times New Roman"/>
          <w:b/>
          <w:lang w:eastAsia="ru-RU"/>
        </w:rPr>
        <w:t>Малая Пера)</w:t>
      </w:r>
      <w:proofErr w:type="gramEnd"/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4077" w:rsidRPr="00B424DB" w:rsidRDefault="00074077" w:rsidP="00074077">
      <w:pPr>
        <w:keepNext/>
        <w:tabs>
          <w:tab w:val="left" w:pos="426"/>
          <w:tab w:val="left" w:pos="2127"/>
        </w:tabs>
        <w:spacing w:after="0" w:line="240" w:lineRule="auto"/>
        <w:ind w:left="-567" w:right="142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B424DB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lang w:eastAsia="ru-RU"/>
        </w:rPr>
      </w:pPr>
      <w:r w:rsidRPr="00B424DB">
        <w:rPr>
          <w:rFonts w:ascii="Times New Roman" w:eastAsia="Times New Roman" w:hAnsi="Times New Roman" w:cs="Times New Roman"/>
          <w:lang w:eastAsia="ru-RU"/>
        </w:rPr>
        <w:tab/>
      </w:r>
      <w:r w:rsidRPr="00B424DB">
        <w:rPr>
          <w:rFonts w:ascii="Times New Roman" w:eastAsia="Times New Roman" w:hAnsi="Times New Roman" w:cs="Times New Roman"/>
          <w:lang w:eastAsia="ru-RU"/>
        </w:rPr>
        <w:tab/>
      </w:r>
      <w:r w:rsidRPr="00B424DB">
        <w:rPr>
          <w:rFonts w:ascii="Times New Roman" w:eastAsia="Times New Roman" w:hAnsi="Times New Roman" w:cs="Times New Roman"/>
          <w:lang w:eastAsia="ru-RU"/>
        </w:rPr>
        <w:tab/>
      </w:r>
      <w:r w:rsidRPr="00B424DB">
        <w:rPr>
          <w:rFonts w:ascii="Times New Roman" w:eastAsia="Times New Roman" w:hAnsi="Times New Roman" w:cs="Times New Roman"/>
          <w:lang w:eastAsia="ru-RU"/>
        </w:rPr>
        <w:tab/>
      </w:r>
      <w:r w:rsidRPr="00B424DB">
        <w:rPr>
          <w:rFonts w:ascii="Times New Roman" w:eastAsia="Times New Roman" w:hAnsi="Times New Roman" w:cs="Times New Roman"/>
          <w:lang w:eastAsia="ru-RU"/>
        </w:rPr>
        <w:tab/>
      </w:r>
      <w:r w:rsidRPr="00B424DB">
        <w:rPr>
          <w:rFonts w:ascii="Times New Roman" w:eastAsia="Times New Roman" w:hAnsi="Times New Roman" w:cs="Times New Roman"/>
          <w:lang w:eastAsia="ru-RU"/>
        </w:rPr>
        <w:tab/>
        <w:t>Директор М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B424DB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«НШ – ДС»</w:t>
      </w:r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lang w:eastAsia="ru-RU"/>
        </w:rPr>
      </w:pPr>
      <w:r w:rsidRPr="00B424DB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Малая Пера</w:t>
      </w:r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4077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_______________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С.А.Скопинова</w:t>
      </w:r>
      <w:proofErr w:type="spellEnd"/>
    </w:p>
    <w:p w:rsidR="00074077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Приказ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№</w:t>
      </w:r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4077" w:rsidRPr="00B424DB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4077" w:rsidRPr="000059C0" w:rsidRDefault="00074077" w:rsidP="00074077">
      <w:pPr>
        <w:keepNext/>
        <w:tabs>
          <w:tab w:val="left" w:pos="426"/>
          <w:tab w:val="left" w:pos="2127"/>
        </w:tabs>
        <w:spacing w:after="0" w:line="360" w:lineRule="auto"/>
        <w:ind w:left="-567" w:right="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учебного предмета</w:t>
      </w:r>
    </w:p>
    <w:p w:rsidR="00074077" w:rsidRPr="000059C0" w:rsidRDefault="00074077" w:rsidP="00074077">
      <w:pPr>
        <w:keepNext/>
        <w:tabs>
          <w:tab w:val="left" w:pos="426"/>
          <w:tab w:val="left" w:pos="2127"/>
        </w:tabs>
        <w:spacing w:after="0" w:line="360" w:lineRule="auto"/>
        <w:ind w:left="-567" w:right="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00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74077" w:rsidRPr="000059C0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77" w:rsidRPr="000059C0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77" w:rsidRPr="000059C0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C0">
        <w:rPr>
          <w:rFonts w:ascii="Times New Roman" w:eastAsia="Times New Roman" w:hAnsi="Times New Roman" w:cs="Times New Roman"/>
          <w:sz w:val="28"/>
          <w:szCs w:val="28"/>
          <w:lang w:eastAsia="ru-RU"/>
        </w:rPr>
        <w:t>1 - 4 классы</w:t>
      </w:r>
    </w:p>
    <w:p w:rsidR="00074077" w:rsidRPr="000059C0" w:rsidRDefault="00074077" w:rsidP="00074077">
      <w:pPr>
        <w:tabs>
          <w:tab w:val="left" w:pos="426"/>
          <w:tab w:val="left" w:pos="2127"/>
        </w:tabs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77" w:rsidRPr="000059C0" w:rsidRDefault="00074077" w:rsidP="00074077">
      <w:pPr>
        <w:tabs>
          <w:tab w:val="left" w:pos="426"/>
          <w:tab w:val="left" w:pos="2127"/>
        </w:tabs>
        <w:spacing w:after="0" w:line="360" w:lineRule="auto"/>
        <w:ind w:left="-567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C0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074077" w:rsidRPr="00B424DB" w:rsidRDefault="00074077" w:rsidP="00074077">
      <w:pPr>
        <w:shd w:val="clear" w:color="auto" w:fill="FFFFFF"/>
        <w:tabs>
          <w:tab w:val="left" w:pos="426"/>
          <w:tab w:val="left" w:pos="2127"/>
        </w:tabs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России; планируемых результатов начального общего образования,  в соответствии с Примерной программой по учебному предмету  «</w:t>
      </w:r>
      <w:r w:rsidR="00676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7F60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(авторы:</w:t>
      </w:r>
      <w:proofErr w:type="gramEnd"/>
      <w:r w:rsidRPr="007F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6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Иоро</w:t>
      </w:r>
      <w:proofErr w:type="spellEnd"/>
      <w:r w:rsidR="0067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М.И., Волкова С.И., Степанова С.В.</w:t>
      </w: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Pr="00412F21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074077" w:rsidRPr="00412F21" w:rsidRDefault="00074077" w:rsidP="00074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hyperlink r:id="rId7" w:anchor="YANDEX_11" w:history="1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</w:t>
      </w:r>
      <w:proofErr w:type="spell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М.А.Бантовой</w:t>
      </w:r>
      <w:proofErr w:type="spellEnd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Бельтюковой, </w:t>
      </w:r>
      <w:proofErr w:type="spell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С.И.Волковой</w:t>
      </w:r>
      <w:proofErr w:type="spellEnd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С.В.Степановой</w:t>
      </w:r>
      <w:proofErr w:type="spellEnd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«Математика».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обучения математике являются:</w:t>
      </w:r>
    </w:p>
    <w:p w:rsidR="00074077" w:rsidRPr="00412F21" w:rsidRDefault="00074077" w:rsidP="000740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Математическое развитие 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074077" w:rsidRPr="00412F21" w:rsidRDefault="00074077" w:rsidP="000740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074077" w:rsidRPr="00412F21" w:rsidRDefault="00074077" w:rsidP="000740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развитие познавательных способностей;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воспитание стремления к расширению математических знаний;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критичности мышления;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УЧЕБНОГОПРЕДМЕТА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spellEnd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школьников, стремление к постоянному расширению знаний, совершенствованию освоенных способов действий.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074077" w:rsidRPr="00412F21" w:rsidRDefault="00074077" w:rsidP="00074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074077" w:rsidRPr="00412F21" w:rsidRDefault="00074077" w:rsidP="0007407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Pr="00412F21" w:rsidRDefault="00074077" w:rsidP="0007407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Pr="00412F21" w:rsidRDefault="00074077" w:rsidP="0007407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 УЧЕБНОГО ПРЕДМЕТА В УЧЕБНОМ ПЛАНЕ</w:t>
      </w:r>
    </w:p>
    <w:p w:rsidR="00074077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математики </w:t>
      </w:r>
      <w:proofErr w:type="spell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отводится по 4 ч в неделю в 1-4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proofErr w:type="gramStart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 —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 (33 учебные недели), во 2-4</w:t>
      </w: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 — по 136 ч (34 учебные недели в каждом классе), </w:t>
      </w:r>
    </w:p>
    <w:p w:rsidR="00074077" w:rsidRPr="00412F21" w:rsidRDefault="00074077" w:rsidP="000740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77" w:rsidRPr="00412F21" w:rsidRDefault="00074077" w:rsidP="000740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 ПРЕДМЕТА</w:t>
      </w:r>
    </w:p>
    <w:p w:rsidR="00074077" w:rsidRPr="00412F21" w:rsidRDefault="00074077" w:rsidP="000740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074077" w:rsidRPr="00412F21" w:rsidRDefault="00074077" w:rsidP="00074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74077" w:rsidRPr="00412F21" w:rsidSect="00412F21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74077" w:rsidRPr="00412F21" w:rsidRDefault="00074077" w:rsidP="000740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ЛИЧНОСТНЫЕ, МЕТАПРЕДМЕТНЫЕ И ПРЕДМЕТНЫЕ</w:t>
      </w:r>
    </w:p>
    <w:p w:rsidR="00074077" w:rsidRPr="00412F21" w:rsidRDefault="00074077" w:rsidP="000740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2977"/>
      </w:tblGrid>
      <w:tr w:rsidR="00074077" w:rsidRPr="00412F21" w:rsidTr="00854B91">
        <w:tc>
          <w:tcPr>
            <w:tcW w:w="1951" w:type="dxa"/>
          </w:tcPr>
          <w:p w:rsidR="00074077" w:rsidRPr="00412F21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           </w:t>
            </w:r>
          </w:p>
        </w:tc>
        <w:tc>
          <w:tcPr>
            <w:tcW w:w="5670" w:type="dxa"/>
          </w:tcPr>
          <w:p w:rsidR="00074077" w:rsidRPr="00412F21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977" w:type="dxa"/>
          </w:tcPr>
          <w:p w:rsidR="00074077" w:rsidRPr="00412F21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</w:p>
        </w:tc>
      </w:tr>
      <w:tr w:rsidR="00074077" w:rsidRPr="00412F21" w:rsidTr="00854B91">
        <w:tc>
          <w:tcPr>
            <w:tcW w:w="1951" w:type="dxa"/>
          </w:tcPr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Чувство гордости за свою Родину, российский народ и историю России;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 Целостное восприятие окружающего мира.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Рефлексивную самооценку, умение анализировать свои действия и управлять ими.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 xml:space="preserve"> — Навыки сотрудничества </w:t>
            </w:r>
            <w:proofErr w:type="gramStart"/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сверстниками.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 — Установку на здоровый образ жизни, наличие мотивации к творческому труду, к работе на результат.</w:t>
            </w:r>
          </w:p>
        </w:tc>
        <w:tc>
          <w:tcPr>
            <w:tcW w:w="5670" w:type="dxa"/>
          </w:tcPr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 — Овладение способами выполнения заданий творческого и поискового характера.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      </w:r>
            <w:proofErr w:type="gramStart"/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 xml:space="preserve"> и графическим сопровождением.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Овладение логическими действиями сравнения, анализа, синтеза, обобщения, классификации по родовидовым признакам, установления</w:t>
            </w: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br/>
              <w:t>аналогий и причинно-следственных связей, построения рассуждений, отнесения к известным понятиям.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 xml:space="preserve">— Овладение базовыми предметными и </w:t>
            </w:r>
            <w:proofErr w:type="spellStart"/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межпредметными</w:t>
            </w:r>
            <w:proofErr w:type="spellEnd"/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</w:tc>
        <w:tc>
          <w:tcPr>
            <w:tcW w:w="2977" w:type="dxa"/>
          </w:tcPr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 — 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074077" w:rsidRPr="00412F21" w:rsidRDefault="00074077" w:rsidP="00854B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lang w:eastAsia="ru-RU"/>
              </w:rPr>
      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</w:tr>
    </w:tbl>
    <w:p w:rsidR="00074077" w:rsidRPr="00412F21" w:rsidRDefault="00074077" w:rsidP="00074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4077" w:rsidRPr="00412F21" w:rsidSect="00412F21"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:rsidR="00074077" w:rsidRPr="00412F21" w:rsidRDefault="00074077" w:rsidP="0007407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74077" w:rsidRPr="00412F21" w:rsidTr="00854B91">
        <w:tc>
          <w:tcPr>
            <w:tcW w:w="10282" w:type="dxa"/>
          </w:tcPr>
          <w:p w:rsidR="00074077" w:rsidRPr="00412F21" w:rsidRDefault="00074077" w:rsidP="00854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077" w:rsidRPr="00412F21" w:rsidTr="00854B91">
        <w:tc>
          <w:tcPr>
            <w:tcW w:w="10282" w:type="dxa"/>
          </w:tcPr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b/>
                <w:lang w:eastAsia="ru-RU"/>
              </w:rPr>
              <w:t>Числа и величины</w:t>
            </w: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Счет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величин. </w:t>
            </w:r>
            <w:proofErr w:type="gramStart"/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Единицы величин: массы (грамм, килограмм, центнер, тонна); вместимости (литр), времени (секунда, минута, час, сутки, неделя, месяц, год, век).</w:t>
            </w:r>
            <w:proofErr w:type="gramEnd"/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      </w: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b/>
                <w:lang w:eastAsia="ru-RU"/>
              </w:rPr>
              <w:t>Арифметические действия</w:t>
            </w: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(между сложением и вычитанием, между умножением и делением). Нахождение неизвестного компонента арифметического действия. Деление с остатком. Свойства сложения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действий в числовых выражениях со скобками и без скобок. Нахождения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трехзначное число. Способы проверки правильности вычислений (алгоритм, обратные действия, взаимосвязь компонентов и результатов действий, прикидка результата, проверка вычислений на калькуляторе). Элементы алгебраической пропедевтики. Выражения с буквой. Использование буквенных выражений при формировании обобщений (1 ∙</w:t>
            </w:r>
            <w:r w:rsidRPr="009918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 = </w:t>
            </w:r>
            <w:proofErr w:type="gramStart"/>
            <w:r w:rsidRPr="0099180A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proofErr w:type="gramEnd"/>
            <w:r w:rsidRPr="009918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0 ∙ </w:t>
            </w:r>
            <w:r w:rsidRPr="0099180A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 = 0 и др.). Уравнение. Решение уравнений на основе взаимосвязей между компонентами и результатами арифметических действий.</w:t>
            </w: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180A">
              <w:rPr>
                <w:rFonts w:ascii="Times New Roman" w:eastAsia="Times New Roman" w:hAnsi="Times New Roman" w:cs="Times New Roman"/>
                <w:b/>
                <w:lang w:eastAsia="ru-RU"/>
              </w:rPr>
              <w:t>с текстовыми задачами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арифметическим способом.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      </w:r>
            <w:proofErr w:type="gramStart"/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Текстовые задачи, содержащие зависимости, характеризующие процесс движения (скорость, время, пройденный путь), расчёта стоимости (цена, количество, общая стоимость товара), изготовления товара (расход на один предмет, количество предметов, общий расход) и др. Задачи на определение начала, конца и продолжительности события.</w:t>
            </w:r>
            <w:proofErr w:type="gramEnd"/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на нахождение доли целого и целого по его доле.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Представление текста задачи в виде рисунка, схематического рисунка, схематического чертежа, краткой записи, в таблице, на диаграмме.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Планирование хода решения задачи.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b/>
                <w:lang w:eastAsia="ru-RU"/>
              </w:rPr>
              <w:t>Пространственные отношения. Геометрические фигуры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Взаимное расположение предметов в пространстве и на плоскости (выше — ниже, слева — справа, за - перед, между, вверху — внизу, ближе — дальше и др.). </w:t>
            </w:r>
            <w:proofErr w:type="gramEnd"/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т.д.).</w:t>
            </w:r>
            <w:proofErr w:type="gramEnd"/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сторон прямоугольника. 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Окружность (круг). Центр, радиус окружности (круга). 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Использование чертёжных инструментов (линейка, угольник, циркуль) для выполнения построений.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формы в окружающем мире. Распознавание и называние: куб, пирамида, шар. </w:t>
            </w: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4077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Геометрические величины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 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4077" w:rsidRPr="0099180A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информацией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Сбор и представление информации, связанной со счётом (пересчётом), измерением величин; анализ и представление информации в разных формах: в форме таблицы, столбчатой диаграммы. Чтение и заполнение таблиц, чтение и построение столбчатых диаграмм.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Интерпретация данных таблицы и столбчатой диаграммы.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      </w:r>
          </w:p>
          <w:p w:rsidR="00074077" w:rsidRPr="0099180A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80A">
              <w:rPr>
                <w:rFonts w:ascii="Times New Roman" w:eastAsia="Times New Roman" w:hAnsi="Times New Roman" w:cs="Times New Roman"/>
                <w:lang w:eastAsia="ru-RU"/>
              </w:rPr>
              <w:t>Построение простейших логических высказываний с помощью логических связок и слов («верно/неверно, что …», «если …, то …», «все», «каждый» и др.)</w:t>
            </w:r>
          </w:p>
          <w:p w:rsidR="00074077" w:rsidRPr="00412F21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077" w:rsidRPr="00412F21" w:rsidTr="00854B91">
        <w:trPr>
          <w:trHeight w:val="16144"/>
        </w:trPr>
        <w:tc>
          <w:tcPr>
            <w:tcW w:w="10282" w:type="dxa"/>
          </w:tcPr>
          <w:p w:rsidR="00074077" w:rsidRPr="00412F21" w:rsidRDefault="00074077" w:rsidP="00074077">
            <w:pPr>
              <w:spacing w:after="0" w:line="240" w:lineRule="auto"/>
              <w:ind w:right="-7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074077" w:rsidRPr="00412F21" w:rsidRDefault="00074077" w:rsidP="00854B91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 (132 ч)</w:t>
            </w:r>
          </w:p>
          <w:tbl>
            <w:tblPr>
              <w:tblW w:w="9348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8"/>
              <w:gridCol w:w="3395"/>
              <w:gridCol w:w="5925"/>
            </w:tblGrid>
            <w:tr w:rsidR="00074077" w:rsidRPr="00412F21" w:rsidTr="00854B91">
              <w:trPr>
                <w:gridBefore w:val="1"/>
                <w:wBefore w:w="28" w:type="dxa"/>
              </w:trPr>
              <w:tc>
                <w:tcPr>
                  <w:tcW w:w="3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13" w:firstLine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Тематическое планирование</w:t>
                  </w:r>
                </w:p>
              </w:tc>
              <w:tc>
                <w:tcPr>
                  <w:tcW w:w="59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Характеристика деятельности учащихся</w:t>
                  </w:r>
                </w:p>
              </w:tc>
            </w:tr>
            <w:tr w:rsidR="00074077" w:rsidRPr="00412F21" w:rsidTr="00854B91">
              <w:trPr>
                <w:gridBefore w:val="1"/>
                <w:wBefore w:w="28" w:type="dxa"/>
              </w:trPr>
              <w:tc>
                <w:tcPr>
                  <w:tcW w:w="3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 Подготовка к изучению чисел. Пространственные и временные представления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(8 ч)</w:t>
                  </w:r>
                </w:p>
              </w:tc>
              <w:tc>
                <w:tcPr>
                  <w:tcW w:w="59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Называть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числа в порядке их следования при счёте.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Отсчитывать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из множества предметов заданное количество (8—10 отдельных предметов).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Сравнивать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две группы предметов.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Моделировать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разнообразные расположения объектов на плоскости.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Упорядочивать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события, располагая их в порядке следования.</w:t>
                  </w:r>
                </w:p>
              </w:tc>
            </w:tr>
            <w:tr w:rsidR="00074077" w:rsidRPr="00412F21" w:rsidTr="00854B91">
              <w:trPr>
                <w:gridBefore w:val="1"/>
                <w:wBefore w:w="28" w:type="dxa"/>
              </w:trPr>
              <w:tc>
                <w:tcPr>
                  <w:tcW w:w="3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Числа от 1 до 10. Нумерация (28 ч)</w:t>
                  </w:r>
                </w:p>
              </w:tc>
              <w:tc>
                <w:tcPr>
                  <w:tcW w:w="59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Воспроизводить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последовательность чисел от 1 до 10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как в прямом, так и в обратном порядке, начиная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любого числа.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Определять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место каждого числа в этой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последовательности, а также место числа 0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среди</w:t>
                  </w:r>
                  <w:proofErr w:type="gramEnd"/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изученных чисел.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Считать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различные объекты (предметы, группы предметов, звуки, слова и т.п.) и устанавливать порядковый номер того или иного объекта при заданном порядке счёта.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Писать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цифры. Соотносить цифру и число.</w:t>
                  </w:r>
                </w:p>
              </w:tc>
            </w:tr>
            <w:tr w:rsidR="00074077" w:rsidRPr="00412F21" w:rsidTr="00854B91">
              <w:trPr>
                <w:gridBefore w:val="1"/>
                <w:wBefore w:w="28" w:type="dxa"/>
                <w:trHeight w:val="1769"/>
              </w:trPr>
              <w:tc>
                <w:tcPr>
                  <w:tcW w:w="33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Числа от 1 до 10. Сложение и вычитание  (56 ч)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9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Знать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конкретный смысл и названия действий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сложения и вычитания.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Моделировать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действия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сложение </w:t>
                  </w:r>
                  <w:proofErr w:type="spellStart"/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вычитание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помощью предметов.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названия чисел при сложении  и вычитании.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Составлять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на сложение и вычитание.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Читать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равенства, используя математическую терминологию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Контролировать и 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свою работу.</w:t>
                  </w:r>
                </w:p>
              </w:tc>
            </w:tr>
            <w:tr w:rsidR="00074077" w:rsidRPr="00412F21" w:rsidTr="00854B91">
              <w:trPr>
                <w:trHeight w:val="2620"/>
              </w:trPr>
              <w:tc>
                <w:tcPr>
                  <w:tcW w:w="342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Числа от 1 до 20. Нумерация (15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ч)</w:t>
                  </w:r>
                </w:p>
              </w:tc>
              <w:tc>
                <w:tcPr>
                  <w:tcW w:w="5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Образовывать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числа второго десятка из одного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десятка и нескольких единиц.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Сравнивать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числа в пределах 20, опираясь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порядок их следования при счёте.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Читать и записывать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числа второго десятка,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объясняя, что обозначает каждая цифра в их записи.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Переводить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одни единицы длины в другие: мелкие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более крупные и крупные в более мелкие, используя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соотношения между ними.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Составлять план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решения задачи в два действия.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Решать задачи в два действия.</w:t>
                  </w:r>
                </w:p>
              </w:tc>
            </w:tr>
            <w:tr w:rsidR="00074077" w:rsidRPr="00412F21" w:rsidTr="00854B91">
              <w:trPr>
                <w:trHeight w:val="649"/>
              </w:trPr>
              <w:tc>
                <w:tcPr>
                  <w:tcW w:w="34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pacing w:val="2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Числа от 1 до 20. Табличное сложение и вычитание (22 ч)</w:t>
                  </w:r>
                </w:p>
              </w:tc>
              <w:tc>
                <w:tcPr>
                  <w:tcW w:w="5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Моделировать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приём выполнения действия 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сложение и вычитание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 переходом через десяток, используя предметы.</w:t>
                  </w:r>
                </w:p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сложение и вычитание чисел с переходом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через</w:t>
                  </w:r>
                  <w:proofErr w:type="gramEnd"/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десяток в пределах 20.</w:t>
                  </w:r>
                </w:p>
              </w:tc>
            </w:tr>
            <w:tr w:rsidR="00074077" w:rsidRPr="00412F21" w:rsidTr="00854B91">
              <w:tc>
                <w:tcPr>
                  <w:tcW w:w="342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2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4077" w:rsidRPr="00412F21" w:rsidTr="00854B91">
              <w:tc>
                <w:tcPr>
                  <w:tcW w:w="3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Итоговое повторение (6ч)</w:t>
                  </w:r>
                </w:p>
              </w:tc>
              <w:tc>
                <w:tcPr>
                  <w:tcW w:w="5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9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      </w:r>
                </w:p>
              </w:tc>
            </w:tr>
          </w:tbl>
          <w:p w:rsidR="00074077" w:rsidRPr="00412F21" w:rsidRDefault="00074077" w:rsidP="00854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 КЛАСС (136 ч)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5954"/>
            </w:tblGrid>
            <w:tr w:rsidR="00074077" w:rsidRPr="00412F21" w:rsidTr="00854B91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Тематическое планирование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Характеристика деятельности учащихся</w:t>
                  </w:r>
                </w:p>
              </w:tc>
            </w:tr>
            <w:tr w:rsidR="00074077" w:rsidRPr="00412F21" w:rsidTr="00854B91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Числа от 1 до 100 (17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часов)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Нумерация</w:t>
                  </w:r>
                </w:p>
              </w:tc>
            </w:tr>
            <w:tr w:rsidR="00074077" w:rsidRPr="00412F21" w:rsidTr="00854B91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Повторение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: числа от 1 до 20 (2ч)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Нумерация.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Числа от 1 до 100. Счёт десятками. Образование, чтение и запись чисел от 20 до 100. Поместное значение цифр.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Однозначные и двузначные числа.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Число 100.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Замена двузначного числа суммой разрядных слагаемых.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Сложение и вычитание вида 30+5, 35-5, 35-30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(7ч)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Единицы длины: миллиметр, метр. Таблица единиц длины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(3 часа)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Рубль. Копейка.  Соотношения между ними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«Страничка для любознательных» - задания творческого и поискового характера: задачи расчёты; работа на вычислительной машине, которая меняет цвет вводимых в неё фигур, сохраняя их размер и форму; логические задачи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Повторение пройденного материала «Что узнали. Чему научились»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 ч)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Проверочная работа «Проверим себя и оценим свои достижения» (тестовая форма). Анализ результатов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 ч)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Образовывать,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называть и записывать числа в пределах 100. Сравнивать числа и записывать результат сравнения.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Упорядочивать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заданные числа.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Устанавливать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заданные числа.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Устанавливать правило, по которому составлена числовая последовательность,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продолжать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её, или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восстанавливать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пропущенные в ней числа.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Классифицировать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(объединять в группы) числа по заданному или самостоятельно установленному правилу.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Заменять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двузначное число суммой разрядных слагаемых.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сложение и вычитание вида 30 + 5, 35 – 5, 35-30.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Переводить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одни единицы длины в другие: мелкие в более крупные и крупные в более мелкие, используя отношения между ними.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Сравнивать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стоимость предметов в пределах 100 р.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задания творческого характера,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применять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знания и способы действий в изменённых условиях.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Соотносить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результат проведённого самоконтроля с целями, поставленными при изучении темы,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их и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делать выводы.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4077" w:rsidRPr="00412F21" w:rsidTr="00854B91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Сложение и вычитание (20 часов)</w:t>
                  </w:r>
                </w:p>
              </w:tc>
            </w:tr>
            <w:tr w:rsidR="00074077" w:rsidRPr="00412F21" w:rsidTr="00854B91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Числовые выражения, содержащие действия сложение и вычитание.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Решение и составление задач, обратных заданной, решение задач на нахождение неизвестного слагаемого, неизвестного уменьшаемого, неизвестного вычитаемого. (4ч)</w:t>
                  </w:r>
                  <w:proofErr w:type="gramEnd"/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Время. Единицы времени – час, минута. Соотношение между ними.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(1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Длина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ломаной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Периметр многоугольника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(2ч)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Числовое выражение. Порядок выполнения действий в числовых выражениях. Скобки. Сравнение числовых выражений. (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Применение переместительного и сочетательного свой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 сл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ожения для рационализации вычислений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(2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«Страничка для любознательных»- задания творческого и поискового характера: составление высказываний с логическими связками «если…, то…», «не все»; задания на сравнение длины, массы объектов; работа на вычислительной машине, изображённой в виде графа и выполняющей действия сложение и вычитание.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(3 ч)</w:t>
                  </w:r>
                  <w:proofErr w:type="gramEnd"/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Проект: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«Математика вокруг нас. Узоры на посуде»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пройденного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«Что узнали, чему научились»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(3ч) 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К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онтроль и учёт знаний.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(2 ч)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Составлять и решать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задачи, обратные заданной.</w:t>
                  </w:r>
                  <w:proofErr w:type="gramEnd"/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Моделировать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Объяснять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ход решения задачи.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Обнаруживать и устранять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логические ошибки и ошибки в вычислениях при решении задачи.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Отмечать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изменения в решении задачи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изменения её условия или вопроса.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Определять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часам время с точностью до минуты.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Вычислять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длину и периметр многоугольника.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Читать и записывать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числовые выражения в два действия.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Вычислять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значения выражений со скобками и без них,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сравнивать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два выражения.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Применять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переместительное и сочетательное свойства сложения при вычислениях.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Выполнять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задания творческого и поискового характера,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применять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знания и способы действий в изменённых условиях.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Собирать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материал по заданной теме.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Определять и описывать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закономерности в отобранных узорах.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Составлять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узоры и орнаменты.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Составлять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план работы.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Распределять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работу в группе,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оценивать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выполненную работу.</w:t>
                  </w:r>
                </w:p>
              </w:tc>
            </w:tr>
            <w:tr w:rsidR="00074077" w:rsidRPr="00412F21" w:rsidTr="00854B91">
              <w:trPr>
                <w:trHeight w:val="298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Сложение и вычитание (28ч)</w:t>
                  </w:r>
                </w:p>
              </w:tc>
            </w:tr>
            <w:tr w:rsidR="00074077" w:rsidRPr="00412F21" w:rsidTr="00854B91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Устные приёмы сложения и вычитания чисел в пределах 100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Устные приёмы сложения и вычитания вида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36 + 2, 36 + 20, 60 + 18, 36 – 2, 36 – 20, 26 + 4, 30 – 7, 60 – 24, 26+7, 35 – 8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(9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Решение задач. Запись решения задачи в виде выражения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(3ч) 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«Страничка для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любознательных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- задания творческого и поискового характера: математические игры «Угадай результат», лабиринты с числовыми выражениями; логические задачи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пройденного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«Что узнали. Чему научились».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(3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Выражения с переменной вида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a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+ 12,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b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– 15, 48 –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c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(2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Уравнение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(2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Проверка сложения вычитанием.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Проверка сложения вычитанием. Проверка вычитания сложением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(3ч)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пройденного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«Что узнали. Чему научились»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(3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Проверочная работа «Проверим себя и оценим свои достижения» (тестовая форма). Анализ результатов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 ч)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Контроль и учёт знаний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Моделировать и объяснять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ход выполнения устных приёмов сложение и вычитание в пределах 100.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Выполнять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Сравнивать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разные способы вычислений, выбирать наиболее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удобный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Записывать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решения составных задач с помощью выражений.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задания творческого и поискового характера.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Выстраивать и обосновывать стратегию успешной игры.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Вычислять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значение буквенного выражения с одной переменной при заданных значениях буквы,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использовать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различные приёмы при вычислении значения числового выражения, в том числе правила о порядке выполнения действия в выражениях, свойства сложения, прикидку результата.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Решать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уравнения вида: 12 +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x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= 12, 25 –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x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= 20,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x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– 2 = 8, подбирая значение неизвестного.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проверку правильности вычислений.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Использовать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различные приёмы проверки правильности выполненных вычислений.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074077" w:rsidRPr="00412F21" w:rsidTr="00854B91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Сложение и вычитание (23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часа)</w:t>
                  </w:r>
                </w:p>
              </w:tc>
            </w:tr>
            <w:tr w:rsidR="00074077" w:rsidRPr="00412F21" w:rsidTr="00854B91">
              <w:trPr>
                <w:trHeight w:val="2677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Письменные приёмы сложения и вычитания двузначных чисел без перехода через десяток.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Сложение и вычитание вида 45 + 23, 57 – 26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(4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Угол. Виды углов (прямой, тупой, острый).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Прямоугольник. Свойства противоположных сторон прямоугольника. Квадрат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(4ч)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Письменные приёмы сложения и вычитания двузначных чисел с переходом через десяток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Решение текстовых задач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(3ч)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Сложение и вычитание вида 37 + 48, 52 – 24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(6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«Странички для любознательных»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 задания творческого и поискового характера: выявление закономерностей в построении числовых рядов; сравнение длин объектов; логические задачи и задачи повышенной сложности.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Проект: «Оригами». Изготовление различных изделий из заготовок,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имеющих форму квадрата.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Повторение пройденного «Что узнали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Чему научились» 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(2ч)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Взаимная проверка знаний: «Помогаем друг другу сделать шаг к успеху». Работа в паре по тесту «Верно? Неверно?»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Применять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письменные приёмы сложения и вычитания двузначных чисел с записью вычислений столбиком,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вычисления и проверку.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Различать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прямой, тупой и острый углы.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Чертить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углы различных видов на клетчатой бумаге.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Выделять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прямоугольник (квадрат) из множества четырёхугольников.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Чертить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прямоугольник (квадрат) на клетчатой бумаге.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Решать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текстовые задачи арифметическим способом.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задания творческого и поискового характера,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применять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знания и способы действий в изменённых условиях.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Выбирать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заготовки в форме квадрата.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Читать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знаки и символы, показывающие, как работать с бумагой при изготовлении изделий в технике оригами.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Собирать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информацию по теме «Оригами» из различных источников, включая Интернет.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Читать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представленный в графическом виде план изготовления изделия и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изготавливать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нему.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Составлять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план работы.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Работать в </w:t>
                  </w:r>
                  <w:proofErr w:type="spellStart"/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паре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:о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бмениваться</w:t>
                  </w:r>
                  <w:proofErr w:type="spell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собранной информацией,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распределять,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кто какие фигурки будет изготавливать,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оценивать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работу друг друга,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помогать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друг другу устранять недочёты.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Работать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в группах: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анализировать и 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ход работы и её результат.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Работать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паре: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оценивать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правильность высказывания товарища,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обосновывать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свой ответ.</w:t>
                  </w:r>
                </w:p>
              </w:tc>
            </w:tr>
            <w:tr w:rsidR="00074077" w:rsidRPr="00412F21" w:rsidTr="00854B91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Умножение и деление  (17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часов)</w:t>
                  </w:r>
                </w:p>
              </w:tc>
            </w:tr>
            <w:tr w:rsidR="00074077" w:rsidRPr="00412F21" w:rsidTr="00854B91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Конкретный смысл действия умножение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Умножение. Конкретный смысл умножения. Связь умножения со сложением. Знак действия умножения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Названия компонентов и результата умножения. Приёмы умножения 1 и 0. Переместительное свойство умножения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(6ч)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Текстовые задачи, раскрывающие смысл действия умножение.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(2ч)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Периметр прямоугольника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Конкретный смысл действия деление.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Названия компонентов и результата деления. Задачи, раскрывающие смысл действия деление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(5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«Странички для любознательных» - задания творческого и поискового характера: построение высказываний с логическими связками «если… то…», «каждый»; составление числовых рядов по заданной закономерности, логические задачи и задачи повышенного уровня сложности.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  <w:proofErr w:type="gramEnd"/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пройденного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«Что узнали. Чему научились»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(2 ч)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Взаимная проверка знаний: «Помогаем друг другу сделать шаг к успеху». Работа в паре по тесту «Верно?» «Неверно?».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Моделировать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действие умножение с использованием предметов, схематических рисунков, схематических чертежей.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Заменять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сумму одинаковых слагаемых произведением и произведение суммой одинаковых слагаемых (если возможно).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Умножать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и 0 на число.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Использовать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переместительное свойство умножения при вычислениях.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Использовать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математическую терминологию при записи и выполнении арифметического действия умножение. 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Моделировать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использованием предметов, схематических рисунков, схематических чертежей и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решать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текстовые задачи на умножение.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Находить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различные способы решения одной и той же задачи.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Вычислять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периметр прямоугольника.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Моделировать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действие деление с использованием предметов, схематических рисунков, схематических чертежей.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Решать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текстовые задачи на деление.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задания творческого и поискового характера, 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применять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знания и способы действий в изменённых условиях.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Работать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паре: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правильность высказывания товарища, обосновывать свой ответ.</w:t>
                  </w:r>
                </w:p>
              </w:tc>
            </w:tr>
            <w:tr w:rsidR="00074077" w:rsidRPr="00412F21" w:rsidTr="00854B91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Умножение и деление. Т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абличное умножение и деление (22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ч)</w:t>
                  </w:r>
                </w:p>
              </w:tc>
            </w:tr>
            <w:tr w:rsidR="00074077" w:rsidRPr="00412F21" w:rsidTr="00854B91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Связь между компонентами и результатом умножения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Приём деления, основанный на связи между компонентами и результатом умножения.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Приём умножения и деления на число 10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(3ч)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Задачи с величинами: цена, количество, стоимость.  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Задачи на нахождение третьего слагаемого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(3ч)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Проверочная работа «Проверим себя и оценим свои достижения»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(текстовая форма). Анализ результатов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Табличное умножение и деление.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Умножение числа 2 на 2. Деление на 2. Умножение числа 3 на 3. Деление на 3.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(10 ч)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«Страничка для любознательных» - задания творческого и поискового характера: построение высказываний с логическими связками «если… то…», «каждый», «все»; составление числовых рядов по заданной закономерности; работа на вычислительной машине; логические задачи.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  <w:proofErr w:type="gramEnd"/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пройденного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«Что узнали. Чему научились»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(2ч)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Проверочная работа «Проверим себя и оценим свои достижения» (тестовая форма). Анализ результатов. 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(1ч)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Использовать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связь между компонентами и результатом умножения для выполнения деления.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Умножать и делить на 10.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Решать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задачи с величинами: цена, количество, стоимость.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Решать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задачи на нахождение третьего слагаемого.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результаты освоения темы, проявлять личностную заинтересованность в приобретении и решении знаний и способов действий.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Выполнять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умножение и деление с числами 2 и 3.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задания творческого и поискового характера, применять знания и способы действий в изменённых условиях.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Оценивать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074077" w:rsidRPr="00412F21" w:rsidTr="00854B91"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Итоговое повторение «Что узнали.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Чему научились во 2 классе» (9</w:t>
                  </w: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часов)</w:t>
                  </w:r>
                </w:p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Проверка знаний (1 ч)</w:t>
                  </w:r>
                </w:p>
              </w:tc>
            </w:tr>
          </w:tbl>
          <w:p w:rsidR="00074077" w:rsidRPr="00412F21" w:rsidRDefault="00074077" w:rsidP="00854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КЛАСС (136 ч)</w:t>
            </w:r>
          </w:p>
          <w:tbl>
            <w:tblPr>
              <w:tblW w:w="9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6096"/>
            </w:tblGrid>
            <w:tr w:rsidR="00074077" w:rsidRPr="00412F21" w:rsidTr="00854B91">
              <w:trPr>
                <w:cantSplit/>
                <w:trHeight w:val="254"/>
              </w:trPr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Тематическое планирование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Характеристика деятельности учащихся</w:t>
                  </w:r>
                </w:p>
              </w:tc>
            </w:tr>
            <w:tr w:rsidR="00074077" w:rsidRPr="00412F21" w:rsidTr="00854B91"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Числа от 1 до 100. Сложение и вычитание (10 ч.)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Уметь выполнять сложение и вычитание чисел в пределах 100. Использовать последовательность чисел в пределах 100. Уметь 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 и вычитании. </w:t>
                  </w:r>
                </w:p>
              </w:tc>
            </w:tr>
            <w:tr w:rsidR="00074077" w:rsidRPr="00412F21" w:rsidTr="00854B91"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Табличное умножение и деление (56 ч.)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Понимать   таблицу умножения и деления однозначных чисел.  Познакомиться с новым типом задач, терминами «цена», «количество», «стоимость».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Познакомиться с новым видом задач, основанном на знании связи между величинами: масса 1 предмета, количество, общая масса.</w:t>
                  </w:r>
                  <w:proofErr w:type="gramEnd"/>
                </w:p>
              </w:tc>
            </w:tr>
            <w:tr w:rsidR="00074077" w:rsidRPr="00412F21" w:rsidTr="00854B91"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Внетабличное</w:t>
                  </w:r>
                  <w:proofErr w:type="spell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умножение и деление (27 ч.)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Умножение суммы на число разными способами. Выполнять </w:t>
                  </w:r>
                  <w:proofErr w:type="spell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внетабличное</w:t>
                  </w:r>
                  <w:proofErr w:type="spell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умножение и деление в пределах 100 разными способами.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Использовать правила умножения суммы на число при выполнении </w:t>
                  </w:r>
                  <w:proofErr w:type="spell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внетабличного</w:t>
                  </w:r>
                  <w:proofErr w:type="spell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умножения.</w:t>
                  </w:r>
                </w:p>
              </w:tc>
            </w:tr>
            <w:tr w:rsidR="00074077" w:rsidRPr="00412F21" w:rsidTr="00854B91"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Числа от 1 до 1 000. Нумерация (13 ч.)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Читать и записывать трёхзначные числа.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Сравнивать трёхзначные числа и записывать результат сравнения.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Заменять трёхзначное число суммой разрядных слагаемых.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Устанавливать правило, по которому составлена числовая последовательность, продолжать её или восстанавливать.</w:t>
                  </w:r>
                </w:p>
              </w:tc>
            </w:tr>
            <w:tr w:rsidR="00074077" w:rsidRPr="00412F21" w:rsidTr="00854B91"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Числа от 1 до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1 000. Сложение и вычитание. (10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ч.) 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Выполнять вычисления устно в случаях, сводимых к действиям в пределах 100. Уметь выполнять вычисления вида 470+80, 560 – 90. Уметь выполнять вычисления вида:260+310, 670-140. Применять алгоритм письменного сложения и вычитания и выполнять эти действия. </w:t>
                  </w:r>
                </w:p>
              </w:tc>
            </w:tr>
            <w:tr w:rsidR="00074077" w:rsidRPr="00412F21" w:rsidTr="00854B91"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Числа от 1 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1 000. Умножение и деление (12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ч.) 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Уметь умножать и  делить числа, оканчивающиеся одним или двумя нулями. Выполнять вычисления устно в случаях, сводимых к действиям в пределах 100. Уметь делить трёхзначные числа способом подбора. Различать треугольники: прямоугольный, остроугольный, тупоугольный. Находить их в более сложных фигурах.</w:t>
                  </w:r>
                </w:p>
              </w:tc>
            </w:tr>
            <w:tr w:rsidR="00074077" w:rsidRPr="00412F21" w:rsidTr="00854B91"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Итоговое повторе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(10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ч.)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Оценивать результаты освоения темы, проявлять личностную заинтересованность в приобретении и расширении знаний и способов действий. Применять алгоритм письменного сложения и вычитания и выполнять эти действия.</w:t>
                  </w:r>
                </w:p>
              </w:tc>
            </w:tr>
          </w:tbl>
          <w:p w:rsidR="00074077" w:rsidRPr="00412F21" w:rsidRDefault="00074077" w:rsidP="00854B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КЛАСС (136 ч)</w:t>
            </w:r>
          </w:p>
          <w:tbl>
            <w:tblPr>
              <w:tblW w:w="9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5"/>
              <w:gridCol w:w="6486"/>
            </w:tblGrid>
            <w:tr w:rsidR="00074077" w:rsidRPr="00412F21" w:rsidTr="00854B91">
              <w:trPr>
                <w:cantSplit/>
                <w:trHeight w:val="321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Тематическое планирование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Характеристика деятельности учащихся</w:t>
                  </w:r>
                </w:p>
              </w:tc>
            </w:tr>
            <w:tr w:rsidR="00074077" w:rsidRPr="00412F21" w:rsidTr="00854B91"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Числа от 1 до 1000 (14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ч)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Называть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последовательность чисел в натуральном ряду (с какого числа начинается этот ряд и как образуется каждое следующее число в этом ряду).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Знать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4077" w:rsidRPr="00412F21" w:rsidTr="00854B91"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Нумерация (12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ч)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Читать, записывать и сравнивать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числа в пределах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миллиона; записывать результат сравнения, используя знаки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&gt;(больше), &lt; (меньше), = (равно).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Представлять любое трехзначное число в виде суммы разрядных слагаемых.</w:t>
                  </w:r>
                </w:p>
              </w:tc>
            </w:tr>
            <w:tr w:rsidR="00074077" w:rsidRPr="00412F21" w:rsidTr="00854B91"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Величины (1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ч)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Находить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длину  отрезка,  ломаной,   периметр  много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угольника, в том числе прямоугольника (квадрата).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Находить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площадь  прямоугольника  (квадрата),   зная длины его сторон.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Узнавать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время по часам.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Выполнять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арифметические действия с величинами (сложение и вычитание значений величин, умножение и де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ление 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значении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величин на однозначное число).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Применять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 решению текстовых задач знание изученных связей между величинами.</w:t>
                  </w:r>
                </w:p>
              </w:tc>
            </w:tr>
            <w:tr w:rsidR="00074077" w:rsidRPr="00412F21" w:rsidTr="00854B91"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Сложение и вычитание (12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ч)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Понимать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конкретный смысл действия сложения и вычитания.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Знать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названия   и   обозначения   арифметических  действий, названия компонентов и результата каждого действия.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Уметь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находить связь   между  компонентами   и   результатом   каждого действия.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2F2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Знать</w:t>
                  </w:r>
                  <w:r w:rsidRPr="00412F2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основные</w:t>
                  </w:r>
                  <w:proofErr w:type="spellEnd"/>
                  <w:r w:rsidRPr="00412F2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свойства арифметических действий  (переместительное и сочетательное свойства сложения, распределительное свойство умножения относительно сложения).</w:t>
                  </w:r>
                </w:p>
                <w:p w:rsidR="00074077" w:rsidRPr="00412F21" w:rsidRDefault="00074077" w:rsidP="00854B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Использовать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правила о порядке выполнения действий в числовых выражениях, содержащих скобки и не содержащих их.</w:t>
                  </w:r>
                </w:p>
              </w:tc>
            </w:tr>
            <w:tr w:rsidR="00074077" w:rsidRPr="00412F21" w:rsidTr="00854B91">
              <w:trPr>
                <w:trHeight w:val="3431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Умножение и деление (77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ч)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Понимать </w:t>
                  </w:r>
                  <w:r w:rsidRPr="00412F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конкретный смысл действия умножения и деления.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Осознанно создавать</w:t>
                  </w:r>
                  <w:r w:rsidRPr="00412F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Пользоваться</w:t>
                  </w:r>
                  <w:r w:rsidRPr="00412F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алгоритмом нахождения значения выражений с одной переменной при заданном значении переменных.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Использовать знание</w:t>
                  </w:r>
                  <w:r w:rsidRPr="00412F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зависимости между компонентами и результатами действий сложения, вычитания, умножения, деления при решении уравнений вида: a ± x = b; x – a = b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;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a ∙ x = b; a : x = b; x : a = b;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Уметь сравнивать</w:t>
                  </w:r>
                  <w:r w:rsidRPr="00412F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            </w:r>
                </w:p>
              </w:tc>
            </w:tr>
            <w:tr w:rsidR="00074077" w:rsidRPr="00412F21" w:rsidTr="00854B91"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Итоговое повторение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(0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1ч.)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Оценивать результаты освоения темы, проявлять личностную заинтересованность в приобретении и расширении знаний и способов действий. Применять алгоритм письменного сложения, вычитания умножения и деления и выполнять эти действия.</w:t>
                  </w:r>
                </w:p>
              </w:tc>
            </w:tr>
          </w:tbl>
          <w:p w:rsidR="00074077" w:rsidRPr="00412F21" w:rsidRDefault="00074077" w:rsidP="0085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74077" w:rsidRPr="00412F21" w:rsidRDefault="00074077" w:rsidP="00854B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06"/>
            </w:tblGrid>
            <w:tr w:rsidR="00074077" w:rsidRPr="00412F21" w:rsidTr="00854B91"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и др. Математика: Рабочие программы. Москва: Просвещение, 2011.</w:t>
                  </w:r>
                </w:p>
              </w:tc>
            </w:tr>
            <w:tr w:rsidR="00074077" w:rsidRPr="00412F21" w:rsidTr="00854B91"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УЧЕБНИКИ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С.И., Степанова С.В. Математика: Учебник: 1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С.И., Степанова С.В. Математика: Учебник: 2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С.И., Степанова С.В. Математика: Учебник: 3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С.И., Степанова С.В. Математика: Учебник: 4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РАБОЧИЕ ТЕТРАДИ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 Математика: Рабочая тетрадь: 1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 Математика: Рабочая тетрадь: 2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 Математика: Рабочая тетрадь: 3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 Математика: Рабочая тетрадь: 4 класс. Часть 1,2.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ПРОВЕРОЧНЫЕ РАБОТЫ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Волкова С.И. Математика: Проверочные работы: 1 класс.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Волкова С.И. Математика: Проверочные работы: 2 класс.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Волкова С.И. Математика: Проверочные работы: 3 класс.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Волкова С.И. Математика: Проверочные работы: 4 класс.</w:t>
                  </w:r>
                </w:p>
              </w:tc>
            </w:tr>
            <w:tr w:rsidR="00074077" w:rsidRPr="00412F21" w:rsidTr="00854B91"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Печатные пособия</w:t>
                  </w:r>
                </w:p>
              </w:tc>
            </w:tr>
            <w:tr w:rsidR="00074077" w:rsidRPr="00412F21" w:rsidTr="00854B91"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Моро М.И., Волкова С.И., Степанова С.В. Математика. Комплект таблиц для начальной школы: 1 класс.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Волкова С.И. Математика. Комплект таблиц для начальной школы: 2 класс.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Волкова С.И. Математика. Комплект таблиц для начальной школы: 3 класс.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Волкова С.И. Математика. Комплект таблиц для начальной школы: 4 класс.</w:t>
                  </w:r>
                </w:p>
              </w:tc>
            </w:tr>
            <w:tr w:rsidR="00074077" w:rsidRPr="00412F21" w:rsidTr="00854B91"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Технические средства обучения</w:t>
                  </w:r>
                </w:p>
              </w:tc>
            </w:tr>
            <w:tr w:rsidR="00074077" w:rsidRPr="00412F21" w:rsidTr="00854B91">
              <w:trPr>
                <w:trHeight w:val="939"/>
              </w:trPr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Аудиторная доска с набором приспособлений для крепления карт и таблиц.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Экспозиционный экран</w:t>
                  </w:r>
                  <w:proofErr w:type="gramStart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оутбук</w:t>
                  </w: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Мультимедийный</w:t>
                  </w:r>
                  <w:proofErr w:type="spellEnd"/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проектор.</w:t>
                  </w:r>
                </w:p>
              </w:tc>
            </w:tr>
            <w:tr w:rsidR="00074077" w:rsidRPr="00412F21" w:rsidTr="00854B91"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Учебно-практическое и учебно-лабораторное оборудование</w:t>
                  </w:r>
                </w:p>
              </w:tc>
            </w:tr>
            <w:tr w:rsidR="00074077" w:rsidRPr="00412F21" w:rsidTr="00854B91">
              <w:tc>
                <w:tcPr>
                  <w:tcW w:w="9606" w:type="dxa"/>
                </w:tcPr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Наборы счетных палочек.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Наборы муляжей овощей и фруктов.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предметных картинок.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Наборное полотно.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Демонстрационная оцифрованная линейка.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Демонстрационный циркуль.</w:t>
                  </w:r>
                </w:p>
                <w:p w:rsidR="00074077" w:rsidRPr="00412F21" w:rsidRDefault="00074077" w:rsidP="00854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F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Палетка.</w:t>
                  </w:r>
                </w:p>
              </w:tc>
            </w:tr>
          </w:tbl>
          <w:p w:rsidR="00074077" w:rsidRPr="00412F21" w:rsidRDefault="00074077" w:rsidP="00854B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C296B" w:rsidRDefault="00676FAC"/>
    <w:sectPr w:rsidR="004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10"/>
    <w:rsid w:val="00005B10"/>
    <w:rsid w:val="00074077"/>
    <w:rsid w:val="0008428C"/>
    <w:rsid w:val="00676FAC"/>
    <w:rsid w:val="006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3</cp:revision>
  <cp:lastPrinted>2020-09-16T21:53:00Z</cp:lastPrinted>
  <dcterms:created xsi:type="dcterms:W3CDTF">2020-09-16T21:38:00Z</dcterms:created>
  <dcterms:modified xsi:type="dcterms:W3CDTF">2020-09-16T21:55:00Z</dcterms:modified>
</cp:coreProperties>
</file>